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第二百七十</w:t>
      </w:r>
      <w:r>
        <w:rPr>
          <w:rFonts w:hint="eastAsia" w:ascii="黑体" w:eastAsia="黑体"/>
          <w:b/>
          <w:bCs/>
          <w:kern w:val="0"/>
          <w:sz w:val="32"/>
          <w:szCs w:val="32"/>
          <w:lang w:val="en-US" w:eastAsia="zh-CN"/>
        </w:rPr>
        <w:t>一</w:t>
      </w:r>
      <w:r>
        <w:rPr>
          <w:rFonts w:hint="eastAsia" w:ascii="黑体" w:eastAsia="黑体"/>
          <w:b/>
          <w:bCs/>
          <w:kern w:val="0"/>
          <w:sz w:val="32"/>
          <w:szCs w:val="32"/>
          <w:lang w:eastAsia="zh-CN"/>
        </w:rPr>
        <w:t>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第二百七十</w:t>
            </w:r>
            <w:r>
              <w:rPr>
                <w:rFonts w:hint="eastAsia"/>
                <w:lang w:val="en-US" w:eastAsia="zh-CN"/>
              </w:rPr>
              <w:t>一</w:t>
            </w:r>
            <w:r>
              <w:rPr>
                <w:rFonts w:hint="eastAsia"/>
                <w:lang w:eastAsia="zh-CN"/>
              </w:rPr>
              <w:t>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271</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lang w:val="en-US" w:eastAsia="zh-CN"/>
              </w:rPr>
              <w:t>C1089224000038</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29</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195</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05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2.65</w:t>
            </w:r>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易方达基金管理有限公司</w:t>
      </w:r>
      <w:bookmarkStart w:id="0" w:name="_GoBack"/>
      <w:bookmarkEnd w:id="0"/>
      <w:r>
        <w:rPr>
          <w:rFonts w:hint="eastAsia" w:ascii="宋体" w:hAnsi="宋体"/>
          <w:szCs w:val="21"/>
          <w:lang w:val="en-US" w:eastAsia="zh-CN"/>
        </w:rPr>
        <w:t>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r>
        <w:rPr>
          <w:rFonts w:hint="eastAsia" w:ascii="宋体" w:hAnsi="宋体"/>
          <w:szCs w:val="21"/>
        </w:rPr>
        <w:t>理财产品份额净值指1份理财产品份额以人民币计价的价格。</w:t>
      </w:r>
    </w:p>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C31E37"/>
    <w:rsid w:val="031746B2"/>
    <w:rsid w:val="03435EDF"/>
    <w:rsid w:val="03710303"/>
    <w:rsid w:val="03BF3633"/>
    <w:rsid w:val="03FC1727"/>
    <w:rsid w:val="040C3D00"/>
    <w:rsid w:val="04387E54"/>
    <w:rsid w:val="043A7B74"/>
    <w:rsid w:val="0453451D"/>
    <w:rsid w:val="056F03D0"/>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C8F4A51"/>
    <w:rsid w:val="0CBF4A98"/>
    <w:rsid w:val="0CCF0E7E"/>
    <w:rsid w:val="0CFF684D"/>
    <w:rsid w:val="0D195AD5"/>
    <w:rsid w:val="0D9D2824"/>
    <w:rsid w:val="0DDD29D2"/>
    <w:rsid w:val="0FDC3CD5"/>
    <w:rsid w:val="10277644"/>
    <w:rsid w:val="104837AF"/>
    <w:rsid w:val="1147450E"/>
    <w:rsid w:val="11D407C3"/>
    <w:rsid w:val="12171F4B"/>
    <w:rsid w:val="12EA569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A9001B"/>
    <w:rsid w:val="1CE6677C"/>
    <w:rsid w:val="1CF60A8C"/>
    <w:rsid w:val="1D1A395D"/>
    <w:rsid w:val="1D5A2EEC"/>
    <w:rsid w:val="1D8F73C3"/>
    <w:rsid w:val="1DA34014"/>
    <w:rsid w:val="1DA35697"/>
    <w:rsid w:val="1DAD5EFF"/>
    <w:rsid w:val="1E8A46A5"/>
    <w:rsid w:val="1EC07D1C"/>
    <w:rsid w:val="1F5B237A"/>
    <w:rsid w:val="1F9E46B3"/>
    <w:rsid w:val="200B6F9B"/>
    <w:rsid w:val="2070078D"/>
    <w:rsid w:val="20D62AB7"/>
    <w:rsid w:val="21707E43"/>
    <w:rsid w:val="21AF72ED"/>
    <w:rsid w:val="21B7795E"/>
    <w:rsid w:val="220B1C42"/>
    <w:rsid w:val="220E3DFB"/>
    <w:rsid w:val="22457F93"/>
    <w:rsid w:val="22D36B75"/>
    <w:rsid w:val="22DF0174"/>
    <w:rsid w:val="23280470"/>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B236CE0"/>
    <w:rsid w:val="2B384BE9"/>
    <w:rsid w:val="2B8F4A86"/>
    <w:rsid w:val="2C9479C5"/>
    <w:rsid w:val="2CB3228F"/>
    <w:rsid w:val="2CC52447"/>
    <w:rsid w:val="2CEC3A63"/>
    <w:rsid w:val="2CFC18F2"/>
    <w:rsid w:val="2D1255D2"/>
    <w:rsid w:val="2D34122E"/>
    <w:rsid w:val="2D98356D"/>
    <w:rsid w:val="2E055E0B"/>
    <w:rsid w:val="2E695354"/>
    <w:rsid w:val="2E936A61"/>
    <w:rsid w:val="2F1700EA"/>
    <w:rsid w:val="2F2E6697"/>
    <w:rsid w:val="2F330054"/>
    <w:rsid w:val="2FD44790"/>
    <w:rsid w:val="300B7A3C"/>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8034F4"/>
    <w:rsid w:val="4A296809"/>
    <w:rsid w:val="4AFC1865"/>
    <w:rsid w:val="4B2D09D4"/>
    <w:rsid w:val="4C090F8F"/>
    <w:rsid w:val="4C230C5B"/>
    <w:rsid w:val="4CBD1D19"/>
    <w:rsid w:val="4D7167D5"/>
    <w:rsid w:val="4DCE1B77"/>
    <w:rsid w:val="4E0F5B14"/>
    <w:rsid w:val="4EE100A1"/>
    <w:rsid w:val="4F14656D"/>
    <w:rsid w:val="4F214047"/>
    <w:rsid w:val="4F973B07"/>
    <w:rsid w:val="4FC268E7"/>
    <w:rsid w:val="501E10AB"/>
    <w:rsid w:val="504020B7"/>
    <w:rsid w:val="504524AE"/>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1979D0"/>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D3538A5"/>
    <w:rsid w:val="5D997CB7"/>
    <w:rsid w:val="5DFD5A97"/>
    <w:rsid w:val="5E063218"/>
    <w:rsid w:val="5ED85B04"/>
    <w:rsid w:val="5FBC4BA6"/>
    <w:rsid w:val="601E51D8"/>
    <w:rsid w:val="608F7B10"/>
    <w:rsid w:val="60A14269"/>
    <w:rsid w:val="619650C1"/>
    <w:rsid w:val="61DF03C7"/>
    <w:rsid w:val="61F07E1F"/>
    <w:rsid w:val="62095CC5"/>
    <w:rsid w:val="629A0FF3"/>
    <w:rsid w:val="62AB2FBD"/>
    <w:rsid w:val="62DA556C"/>
    <w:rsid w:val="63A96914"/>
    <w:rsid w:val="63CF5A26"/>
    <w:rsid w:val="64172486"/>
    <w:rsid w:val="64872239"/>
    <w:rsid w:val="655425F5"/>
    <w:rsid w:val="65AC0D98"/>
    <w:rsid w:val="65B420ED"/>
    <w:rsid w:val="663720F3"/>
    <w:rsid w:val="669C5C2C"/>
    <w:rsid w:val="67064313"/>
    <w:rsid w:val="67467393"/>
    <w:rsid w:val="679821DE"/>
    <w:rsid w:val="6871002F"/>
    <w:rsid w:val="68BD4CC4"/>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D22A2A"/>
    <w:rsid w:val="70E20056"/>
    <w:rsid w:val="70EA54F6"/>
    <w:rsid w:val="710D2C1D"/>
    <w:rsid w:val="71963FEB"/>
    <w:rsid w:val="71E06639"/>
    <w:rsid w:val="7293416F"/>
    <w:rsid w:val="72CC5D78"/>
    <w:rsid w:val="740F4E07"/>
    <w:rsid w:val="7436471D"/>
    <w:rsid w:val="74934A73"/>
    <w:rsid w:val="74BA1A15"/>
    <w:rsid w:val="74F14994"/>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C1B13FD"/>
    <w:rsid w:val="7C60401B"/>
    <w:rsid w:val="7D057608"/>
    <w:rsid w:val="7E8B74DA"/>
    <w:rsid w:val="7E952A68"/>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0</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郭东媛</cp:lastModifiedBy>
  <cp:lastPrinted>2017-07-18T08:47:00Z</cp:lastPrinted>
  <dcterms:modified xsi:type="dcterms:W3CDTF">2024-05-20T09:04:32Z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